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5259E" w14:textId="7FE3F0E8" w:rsidR="00DD7D72" w:rsidRPr="00DD7D72" w:rsidRDefault="00DD7D72" w:rsidP="00DD7D7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DD7D72">
        <w:rPr>
          <w:rFonts w:ascii="Times New Roman" w:eastAsia="Calibri" w:hAnsi="Times New Roman" w:cs="Times New Roman"/>
          <w:sz w:val="28"/>
          <w:szCs w:val="28"/>
        </w:rPr>
        <w:t xml:space="preserve">Контрольные вопросы к 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Pr="00DD7D72">
        <w:rPr>
          <w:rFonts w:ascii="Times New Roman" w:eastAsia="Calibri" w:hAnsi="Times New Roman" w:cs="Times New Roman"/>
          <w:sz w:val="28"/>
          <w:szCs w:val="28"/>
        </w:rPr>
        <w:t xml:space="preserve">7 </w:t>
      </w:r>
      <w:proofErr w:type="gramStart"/>
      <w:r w:rsidRPr="00DD7D72">
        <w:rPr>
          <w:rFonts w:ascii="Times New Roman" w:eastAsia="Calibri" w:hAnsi="Times New Roman" w:cs="Times New Roman"/>
          <w:sz w:val="28"/>
          <w:szCs w:val="28"/>
        </w:rPr>
        <w:t>-  «</w:t>
      </w:r>
      <w:proofErr w:type="gramEnd"/>
      <w:r w:rsidRPr="00DD7D72">
        <w:rPr>
          <w:rFonts w:ascii="Times New Roman" w:eastAsia="Calibri" w:hAnsi="Times New Roman" w:cs="Times New Roman"/>
          <w:sz w:val="28"/>
          <w:szCs w:val="28"/>
        </w:rPr>
        <w:t>Промышленны</w:t>
      </w:r>
      <w:r w:rsidR="00C96069">
        <w:rPr>
          <w:rFonts w:ascii="Times New Roman" w:eastAsia="Calibri" w:hAnsi="Times New Roman" w:cs="Times New Roman"/>
          <w:sz w:val="28"/>
          <w:szCs w:val="28"/>
        </w:rPr>
        <w:t>й</w:t>
      </w:r>
      <w:r w:rsidRPr="00DD7D72">
        <w:rPr>
          <w:rFonts w:ascii="Times New Roman" w:eastAsia="Calibri" w:hAnsi="Times New Roman" w:cs="Times New Roman"/>
          <w:sz w:val="28"/>
          <w:szCs w:val="28"/>
        </w:rPr>
        <w:t xml:space="preserve"> образ</w:t>
      </w:r>
      <w:r w:rsidR="00C96069">
        <w:rPr>
          <w:rFonts w:ascii="Times New Roman" w:eastAsia="Calibri" w:hAnsi="Times New Roman" w:cs="Times New Roman"/>
          <w:sz w:val="28"/>
          <w:szCs w:val="28"/>
        </w:rPr>
        <w:t>ец</w:t>
      </w:r>
      <w:r w:rsidRPr="00DD7D72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3A8DF6F5" w14:textId="77777777" w:rsidR="00DD7D72" w:rsidRPr="00DD7D72" w:rsidRDefault="00DD7D72" w:rsidP="00DD7D7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D72">
        <w:rPr>
          <w:rFonts w:ascii="Times New Roman" w:eastAsia="Calibri" w:hAnsi="Times New Roman" w:cs="Times New Roman"/>
          <w:sz w:val="28"/>
          <w:szCs w:val="28"/>
        </w:rPr>
        <w:t>Назовите виды промышленных образцов и приведите примеры.</w:t>
      </w:r>
    </w:p>
    <w:p w14:paraId="7347F489" w14:textId="771C24F4" w:rsidR="00DD7D72" w:rsidRPr="00DD7D72" w:rsidRDefault="00DD7D72" w:rsidP="00DD7D7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D72">
        <w:rPr>
          <w:rFonts w:ascii="Times New Roman" w:eastAsia="Calibri" w:hAnsi="Times New Roman" w:cs="Times New Roman"/>
          <w:sz w:val="28"/>
          <w:szCs w:val="28"/>
        </w:rPr>
        <w:t>Будет ли выполняться критерий оригинальности для промышленного образца, если изменен цвет всего изделия?</w:t>
      </w:r>
      <w:r w:rsidR="00C96069">
        <w:rPr>
          <w:rFonts w:ascii="Times New Roman" w:eastAsia="Calibri" w:hAnsi="Times New Roman" w:cs="Times New Roman"/>
          <w:sz w:val="28"/>
          <w:szCs w:val="28"/>
        </w:rPr>
        <w:t xml:space="preserve"> (Рассуждение)</w:t>
      </w:r>
    </w:p>
    <w:p w14:paraId="1CB3FC4F" w14:textId="1053A444" w:rsidR="00DD7D72" w:rsidRDefault="00C96069" w:rsidP="00DD7D7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Назовите критерии патентоспособности промышленного образца.</w:t>
      </w:r>
    </w:p>
    <w:p w14:paraId="170981D6" w14:textId="7A83D11B" w:rsidR="00C96069" w:rsidRPr="00DD7D72" w:rsidRDefault="00C96069" w:rsidP="00DD7D7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Назовите существенные признаки промышленного образца.</w:t>
      </w:r>
    </w:p>
    <w:p w14:paraId="000169D9" w14:textId="77777777" w:rsidR="00DD7D72" w:rsidRDefault="00DD7D72" w:rsidP="00DD7D72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1236C25" w14:textId="77777777" w:rsidR="00DD7D72" w:rsidRDefault="00DD7D72" w:rsidP="00DD7D72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D0AD92A" w14:textId="51464DCC" w:rsidR="00DD7D72" w:rsidRPr="00B7777F" w:rsidRDefault="00DD7D72" w:rsidP="00DD7D72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777F">
        <w:rPr>
          <w:rFonts w:ascii="Times New Roman" w:eastAsia="Calibri" w:hAnsi="Times New Roman" w:cs="Times New Roman"/>
          <w:b/>
          <w:bCs/>
          <w:sz w:val="28"/>
          <w:szCs w:val="28"/>
        </w:rPr>
        <w:t>Оценивать ответы на эти вопросы буду следующим образом:</w:t>
      </w:r>
    </w:p>
    <w:p w14:paraId="243A270E" w14:textId="77777777" w:rsidR="00DD7D72" w:rsidRPr="00B7777F" w:rsidRDefault="00DD7D72" w:rsidP="00DD7D72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5.  Если все ответы даны правильно (допускается одна неточность).</w:t>
      </w:r>
    </w:p>
    <w:p w14:paraId="65F9153B" w14:textId="77777777" w:rsidR="00DD7D72" w:rsidRPr="00B7777F" w:rsidRDefault="00DD7D72" w:rsidP="00DD7D72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4.  Если один ответ не правильный.</w:t>
      </w:r>
    </w:p>
    <w:p w14:paraId="1FB06DC6" w14:textId="77777777" w:rsidR="00DD7D72" w:rsidRPr="00B7777F" w:rsidRDefault="00DD7D72" w:rsidP="00DD7D72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3.  Если два ответа не правильные.</w:t>
      </w:r>
    </w:p>
    <w:p w14:paraId="4E7009A3" w14:textId="77777777" w:rsidR="00DD7D72" w:rsidRPr="00B7777F" w:rsidRDefault="00DD7D72" w:rsidP="00DD7D72">
      <w:pPr>
        <w:rPr>
          <w:rFonts w:ascii="Times New Roman" w:hAnsi="Times New Roman" w:cs="Times New Roman"/>
          <w:sz w:val="28"/>
          <w:szCs w:val="28"/>
        </w:rPr>
      </w:pPr>
    </w:p>
    <w:p w14:paraId="3B2EA1B5" w14:textId="77777777" w:rsidR="00DD7D72" w:rsidRPr="00B7777F" w:rsidRDefault="00DD7D72" w:rsidP="00DD7D72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Обратите внимание, что по некоторым вопросам предусмотрено   рассуждение, и это должны быть самостоятельные рассуждения и обоснования.</w:t>
      </w:r>
    </w:p>
    <w:p w14:paraId="06FE8163" w14:textId="77777777" w:rsidR="00DD7D72" w:rsidRPr="00B7777F" w:rsidRDefault="00DD7D72" w:rsidP="00DD7D72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6CB66444" w14:textId="77777777" w:rsidR="00DD7D72" w:rsidRDefault="00DD7D72" w:rsidP="00DD7D72">
      <w:pPr>
        <w:spacing w:after="200" w:line="276" w:lineRule="auto"/>
        <w:jc w:val="both"/>
      </w:pPr>
    </w:p>
    <w:p w14:paraId="3FE334F9" w14:textId="77777777" w:rsidR="00DD7D72" w:rsidRPr="00DD7D72" w:rsidRDefault="00DD7D72" w:rsidP="00DD7D72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E4C894" w14:textId="77777777" w:rsidR="00EE76D7" w:rsidRDefault="00EE76D7"/>
    <w:sectPr w:rsidR="00EE7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33195"/>
    <w:multiLevelType w:val="hybridMultilevel"/>
    <w:tmpl w:val="A40CF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6D7"/>
    <w:rsid w:val="00C96069"/>
    <w:rsid w:val="00DD7D72"/>
    <w:rsid w:val="00EE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3F8DF"/>
  <w15:chartTrackingRefBased/>
  <w15:docId w15:val="{777C6EA1-EB80-4DDF-8822-ADB02862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3</cp:revision>
  <dcterms:created xsi:type="dcterms:W3CDTF">2020-09-08T01:40:00Z</dcterms:created>
  <dcterms:modified xsi:type="dcterms:W3CDTF">2021-09-17T14:59:00Z</dcterms:modified>
</cp:coreProperties>
</file>